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24F94" w:rsidRPr="00F87FF0" w:rsidRDefault="00824F94" w:rsidP="00824F94">
      <w:pPr>
        <w:rPr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824F94" w:rsidRPr="007323A5" w:rsidTr="00BE4C7E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24F94" w:rsidRPr="007323A5" w:rsidRDefault="00824F94" w:rsidP="00BE4C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</w:p>
        </w:tc>
        <w:tc>
          <w:tcPr>
            <w:tcW w:w="1378" w:type="dxa"/>
            <w:vAlign w:val="center"/>
          </w:tcPr>
          <w:p w:rsidR="00824F94" w:rsidRPr="007323A5" w:rsidRDefault="00824F94" w:rsidP="00BE4C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824F94" w:rsidRPr="007323A5" w:rsidRDefault="00824F94" w:rsidP="00BE4C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824F94" w:rsidRPr="007323A5" w:rsidTr="00BE4C7E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24F94" w:rsidRPr="007323A5" w:rsidRDefault="00824F94" w:rsidP="00B334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7242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B334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Consultorio de Especialidades</w:t>
            </w:r>
          </w:p>
        </w:tc>
      </w:tr>
      <w:tr w:rsidR="00824F94" w:rsidRPr="007323A5" w:rsidTr="00BE4C7E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824F94" w:rsidRPr="007323A5" w:rsidRDefault="00824F94" w:rsidP="00BE4C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de Servicios Especializados </w:t>
            </w:r>
          </w:p>
        </w:tc>
      </w:tr>
    </w:tbl>
    <w:p w:rsidR="00CA3D49" w:rsidRPr="00F87FF0" w:rsidRDefault="00CA3D49" w:rsidP="00CA3D49">
      <w:pPr>
        <w:rPr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F87FF0" w:rsidRDefault="009D2BE7" w:rsidP="009D2BE7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824F94" w:rsidRDefault="00824F94" w:rsidP="00AD30B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52216">
        <w:rPr>
          <w:rFonts w:ascii="Bookman Old Style" w:hAnsi="Bookman Old Style"/>
          <w:i w:val="0"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especialización y dentro del marco de la normativa vigente. </w:t>
      </w:r>
    </w:p>
    <w:p w:rsidR="002A18EE" w:rsidRPr="00F87FF0" w:rsidRDefault="002A18EE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E4C7E" w:rsidRDefault="00540ED7" w:rsidP="00540ED7">
      <w:pPr>
        <w:rPr>
          <w:rFonts w:ascii="Bookman Old Style" w:hAnsi="Bookman Old Style"/>
          <w:i w:val="0"/>
          <w:sz w:val="18"/>
        </w:rPr>
      </w:pPr>
    </w:p>
    <w:p w:rsidR="00BE4C7E" w:rsidRPr="0067242F" w:rsidRDefault="00BE4C7E" w:rsidP="00BE4C7E">
      <w:pPr>
        <w:ind w:left="284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67242F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Urología</w:t>
      </w:r>
    </w:p>
    <w:p w:rsidR="00BE4C7E" w:rsidRPr="00F87FF0" w:rsidRDefault="00BE4C7E" w:rsidP="00540ED7">
      <w:pPr>
        <w:rPr>
          <w:sz w:val="16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 xml:space="preserve">Administrar medicamentos de quimioterapia </w:t>
      </w:r>
      <w:proofErr w:type="spellStart"/>
      <w:r w:rsidRPr="00AD30BE">
        <w:rPr>
          <w:rFonts w:ascii="Bookman Old Style" w:hAnsi="Bookman Old Style"/>
          <w:i w:val="0"/>
          <w:sz w:val="20"/>
        </w:rPr>
        <w:t>intravesical</w:t>
      </w:r>
      <w:proofErr w:type="spellEnd"/>
      <w:r w:rsidRPr="00AD30BE">
        <w:rPr>
          <w:rFonts w:ascii="Bookman Old Style" w:hAnsi="Bookman Old Style"/>
          <w:i w:val="0"/>
          <w:sz w:val="20"/>
        </w:rPr>
        <w:t>, anestesia u otros al paciente, cumpliendo con lo prescrito por el médico.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 xml:space="preserve">Realizar cambio de sondas </w:t>
      </w:r>
      <w:proofErr w:type="spellStart"/>
      <w:r w:rsidRPr="00AD30BE">
        <w:rPr>
          <w:rFonts w:ascii="Bookman Old Style" w:hAnsi="Bookman Old Style"/>
          <w:i w:val="0"/>
          <w:sz w:val="20"/>
        </w:rPr>
        <w:t>transuretrales</w:t>
      </w:r>
      <w:proofErr w:type="spellEnd"/>
      <w:r w:rsidRPr="00AD30BE">
        <w:rPr>
          <w:rFonts w:ascii="Bookman Old Style" w:hAnsi="Bookman Old Style"/>
          <w:i w:val="0"/>
          <w:sz w:val="20"/>
        </w:rPr>
        <w:t xml:space="preserve">, </w:t>
      </w:r>
      <w:proofErr w:type="spellStart"/>
      <w:r w:rsidRPr="00AD30BE">
        <w:rPr>
          <w:rFonts w:ascii="Bookman Old Style" w:hAnsi="Bookman Old Style"/>
          <w:i w:val="0"/>
          <w:sz w:val="20"/>
        </w:rPr>
        <w:t>ssp</w:t>
      </w:r>
      <w:proofErr w:type="spellEnd"/>
      <w:r w:rsidRPr="00AD30BE">
        <w:rPr>
          <w:rFonts w:ascii="Bookman Old Style" w:hAnsi="Bookman Old Style"/>
          <w:i w:val="0"/>
          <w:sz w:val="20"/>
        </w:rPr>
        <w:t xml:space="preserve">, </w:t>
      </w:r>
      <w:proofErr w:type="spellStart"/>
      <w:r w:rsidRPr="00AD30BE">
        <w:rPr>
          <w:rFonts w:ascii="Bookman Old Style" w:hAnsi="Bookman Old Style"/>
          <w:i w:val="0"/>
          <w:sz w:val="20"/>
        </w:rPr>
        <w:t>nefrostomias</w:t>
      </w:r>
      <w:proofErr w:type="spellEnd"/>
      <w:r w:rsidRPr="00AD30BE">
        <w:rPr>
          <w:rFonts w:ascii="Bookman Old Style" w:hAnsi="Bookman Old Style"/>
          <w:i w:val="0"/>
          <w:sz w:val="20"/>
        </w:rPr>
        <w:t xml:space="preserve"> y otras, para </w:t>
      </w:r>
      <w:r w:rsidR="00A051C0">
        <w:rPr>
          <w:rFonts w:ascii="Bookman Old Style" w:hAnsi="Bookman Old Style"/>
          <w:i w:val="0"/>
          <w:sz w:val="20"/>
        </w:rPr>
        <w:t>la</w:t>
      </w:r>
      <w:r w:rsidRPr="00AD30BE">
        <w:rPr>
          <w:rFonts w:ascii="Bookman Old Style" w:hAnsi="Bookman Old Style"/>
          <w:i w:val="0"/>
          <w:sz w:val="20"/>
        </w:rPr>
        <w:t xml:space="preserve"> adecuad</w:t>
      </w:r>
      <w:r w:rsidR="00A051C0">
        <w:rPr>
          <w:rFonts w:ascii="Bookman Old Style" w:hAnsi="Bookman Old Style"/>
          <w:i w:val="0"/>
          <w:sz w:val="20"/>
        </w:rPr>
        <w:t>a</w:t>
      </w:r>
      <w:r w:rsidRPr="00AD30BE">
        <w:rPr>
          <w:rFonts w:ascii="Bookman Old Style" w:hAnsi="Bookman Old Style"/>
          <w:i w:val="0"/>
          <w:sz w:val="20"/>
        </w:rPr>
        <w:t xml:space="preserve"> </w:t>
      </w:r>
      <w:r w:rsidR="00A051C0">
        <w:rPr>
          <w:rFonts w:ascii="Bookman Old Style" w:hAnsi="Bookman Old Style"/>
          <w:i w:val="0"/>
          <w:sz w:val="20"/>
        </w:rPr>
        <w:t>atención</w:t>
      </w:r>
      <w:r w:rsidRPr="00AD30BE">
        <w:rPr>
          <w:rFonts w:ascii="Bookman Old Style" w:hAnsi="Bookman Old Style"/>
          <w:i w:val="0"/>
          <w:sz w:val="20"/>
        </w:rPr>
        <w:t xml:space="preserve"> del paciente.</w:t>
      </w:r>
    </w:p>
    <w:p w:rsidR="00824F94" w:rsidRPr="00F87FF0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Orientar al paciente sobre los efectos, cuidado e higiene que debe tener posteriores a examen o procedimiento, para evitar posibles infecciones.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 xml:space="preserve">Trasladar pacientes a </w:t>
      </w:r>
      <w:r w:rsidR="003E23FD">
        <w:rPr>
          <w:rFonts w:ascii="Bookman Old Style" w:hAnsi="Bookman Old Style"/>
          <w:i w:val="0"/>
          <w:sz w:val="20"/>
        </w:rPr>
        <w:t>otros servicios hospitalarios</w:t>
      </w:r>
      <w:r w:rsidRPr="00AD30BE">
        <w:rPr>
          <w:rFonts w:ascii="Bookman Old Style" w:hAnsi="Bookman Old Style"/>
          <w:i w:val="0"/>
          <w:sz w:val="20"/>
        </w:rPr>
        <w:t xml:space="preserve"> cuando sea necesario</w:t>
      </w:r>
      <w:r w:rsidR="00923EE9">
        <w:rPr>
          <w:rFonts w:ascii="Bookman Old Style" w:hAnsi="Bookman Old Style"/>
          <w:i w:val="0"/>
          <w:sz w:val="20"/>
        </w:rPr>
        <w:t xml:space="preserve"> para la realización de estudios, procedimientos o interconsultas</w:t>
      </w:r>
      <w:r w:rsidRPr="00AD30BE">
        <w:rPr>
          <w:rFonts w:ascii="Bookman Old Style" w:hAnsi="Bookman Old Style"/>
          <w:i w:val="0"/>
          <w:sz w:val="20"/>
        </w:rPr>
        <w:t>, cumpliendo con los procedimientos establecidos.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Identificar boletas y en</w:t>
      </w:r>
      <w:r w:rsidR="00923EE9">
        <w:rPr>
          <w:rFonts w:ascii="Bookman Old Style" w:hAnsi="Bookman Old Style"/>
          <w:i w:val="0"/>
          <w:sz w:val="20"/>
        </w:rPr>
        <w:t>viar muestras para análisis de L</w:t>
      </w:r>
      <w:r w:rsidRPr="00AD30BE">
        <w:rPr>
          <w:rFonts w:ascii="Bookman Old Style" w:hAnsi="Bookman Old Style"/>
          <w:i w:val="0"/>
          <w:sz w:val="20"/>
        </w:rPr>
        <w:t xml:space="preserve">aboratorio, </w:t>
      </w:r>
      <w:r w:rsidR="00923EE9">
        <w:rPr>
          <w:rFonts w:ascii="Bookman Old Style" w:hAnsi="Bookman Old Style"/>
          <w:i w:val="0"/>
          <w:sz w:val="20"/>
        </w:rPr>
        <w:t>P</w:t>
      </w:r>
      <w:r w:rsidRPr="00AD30BE">
        <w:rPr>
          <w:rFonts w:ascii="Bookman Old Style" w:hAnsi="Bookman Old Style"/>
          <w:i w:val="0"/>
          <w:sz w:val="20"/>
        </w:rPr>
        <w:t>atología o Rayos X, para que se realicen los exámenes prescritos por el médico.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 xml:space="preserve">Solicitar y/o elaborar pedidos de insumos a Oncología, </w:t>
      </w:r>
      <w:r w:rsidR="00923EE9">
        <w:rPr>
          <w:rFonts w:ascii="Bookman Old Style" w:hAnsi="Bookman Old Style"/>
          <w:i w:val="0"/>
          <w:sz w:val="20"/>
        </w:rPr>
        <w:t>F</w:t>
      </w:r>
      <w:r w:rsidRPr="00AD30BE">
        <w:rPr>
          <w:rFonts w:ascii="Bookman Old Style" w:hAnsi="Bookman Old Style"/>
          <w:i w:val="0"/>
          <w:sz w:val="20"/>
        </w:rPr>
        <w:t xml:space="preserve">armacia </w:t>
      </w:r>
      <w:r w:rsidR="00923EE9">
        <w:rPr>
          <w:rFonts w:ascii="Bookman Old Style" w:hAnsi="Bookman Old Style"/>
          <w:i w:val="0"/>
          <w:sz w:val="20"/>
        </w:rPr>
        <w:t>ó</w:t>
      </w:r>
      <w:r w:rsidRPr="00AD30BE">
        <w:rPr>
          <w:rFonts w:ascii="Bookman Old Style" w:hAnsi="Bookman Old Style"/>
          <w:i w:val="0"/>
          <w:sz w:val="20"/>
        </w:rPr>
        <w:t xml:space="preserve"> </w:t>
      </w:r>
      <w:r w:rsidR="00923EE9">
        <w:rPr>
          <w:rFonts w:ascii="Bookman Old Style" w:hAnsi="Bookman Old Style"/>
          <w:i w:val="0"/>
          <w:sz w:val="20"/>
        </w:rPr>
        <w:t>A</w:t>
      </w:r>
      <w:r w:rsidRPr="00AD30BE">
        <w:rPr>
          <w:rFonts w:ascii="Bookman Old Style" w:hAnsi="Bookman Old Style"/>
          <w:i w:val="0"/>
          <w:sz w:val="20"/>
        </w:rPr>
        <w:t>lmacén,</w:t>
      </w:r>
      <w:r w:rsidR="00923EE9">
        <w:rPr>
          <w:rFonts w:ascii="Bookman Old Style" w:hAnsi="Bookman Old Style"/>
          <w:i w:val="0"/>
          <w:sz w:val="20"/>
        </w:rPr>
        <w:t xml:space="preserve"> entre otros,</w:t>
      </w:r>
      <w:r w:rsidRPr="00AD30BE">
        <w:rPr>
          <w:rFonts w:ascii="Bookman Old Style" w:hAnsi="Bookman Old Style"/>
          <w:i w:val="0"/>
          <w:sz w:val="20"/>
        </w:rPr>
        <w:t xml:space="preserve"> para el abastecimiento oportuno de</w:t>
      </w:r>
      <w:r w:rsidR="00923EE9">
        <w:rPr>
          <w:rFonts w:ascii="Bookman Old Style" w:hAnsi="Bookman Old Style"/>
          <w:i w:val="0"/>
          <w:sz w:val="20"/>
        </w:rPr>
        <w:t xml:space="preserve"> </w:t>
      </w:r>
      <w:r w:rsidRPr="00AD30BE">
        <w:rPr>
          <w:rFonts w:ascii="Bookman Old Style" w:hAnsi="Bookman Old Style"/>
          <w:i w:val="0"/>
          <w:sz w:val="20"/>
        </w:rPr>
        <w:t>l</w:t>
      </w:r>
      <w:r w:rsidR="00923EE9">
        <w:rPr>
          <w:rFonts w:ascii="Bookman Old Style" w:hAnsi="Bookman Old Style"/>
          <w:i w:val="0"/>
          <w:sz w:val="20"/>
        </w:rPr>
        <w:t>os</w:t>
      </w:r>
      <w:r w:rsidRPr="00AD30BE">
        <w:rPr>
          <w:rFonts w:ascii="Bookman Old Style" w:hAnsi="Bookman Old Style"/>
          <w:i w:val="0"/>
          <w:sz w:val="20"/>
        </w:rPr>
        <w:t xml:space="preserve"> mismo</w:t>
      </w:r>
      <w:r w:rsidR="00923EE9">
        <w:rPr>
          <w:rFonts w:ascii="Bookman Old Style" w:hAnsi="Bookman Old Style"/>
          <w:i w:val="0"/>
          <w:sz w:val="20"/>
        </w:rPr>
        <w:t>s</w:t>
      </w:r>
      <w:r w:rsidRPr="00AD30BE">
        <w:rPr>
          <w:rFonts w:ascii="Bookman Old Style" w:hAnsi="Bookman Old Style"/>
          <w:i w:val="0"/>
          <w:sz w:val="20"/>
        </w:rPr>
        <w:t>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Participar en la ejecución de los procedimientos especiales del área, cumpliendo con la normativa institucional.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 xml:space="preserve">Recibir y entregar a los pacientes designados, utilizando mecanismos de control que le permita atender o dar continuidad al cuidado del </w:t>
      </w:r>
      <w:r w:rsidR="00923EE9">
        <w:rPr>
          <w:rFonts w:ascii="Bookman Old Style" w:hAnsi="Bookman Old Style"/>
          <w:i w:val="0"/>
          <w:sz w:val="20"/>
        </w:rPr>
        <w:t>mismo</w:t>
      </w:r>
      <w:r w:rsidRPr="00AD30BE">
        <w:rPr>
          <w:rFonts w:ascii="Bookman Old Style" w:hAnsi="Bookman Old Style"/>
          <w:i w:val="0"/>
          <w:sz w:val="20"/>
        </w:rPr>
        <w:t>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Preparar y orientar al paciente, previo a la realización del procedimiento especializado, con el fin de reducir riesgos.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Colaborar en el traslado de los pacientes hacia los diferentes servicios para la aplicación de procedimientos.</w:t>
      </w:r>
    </w:p>
    <w:p w:rsidR="00824F94" w:rsidRPr="003801C8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824F94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3801C8" w:rsidRPr="00AD30BE" w:rsidRDefault="003801C8" w:rsidP="003801C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824F94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87FF0" w:rsidRPr="00AD30BE" w:rsidRDefault="00F87FF0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824F94" w:rsidRPr="00AD30BE" w:rsidRDefault="00824F94" w:rsidP="00AD30B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24F94" w:rsidRPr="00AD30BE" w:rsidRDefault="00824F94" w:rsidP="00AD30B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D30B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24F94" w:rsidRPr="003801C8" w:rsidRDefault="00824F94" w:rsidP="00010842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AD30BE" w:rsidRDefault="00AD30BE" w:rsidP="00AD30B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AD30BE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AD30B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540ED7" w:rsidP="00AD30B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>otorgamiento de cuidados de enfermería especializados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CA3D49" w:rsidP="00AD30B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Efectiva ejecución d</w:t>
      </w:r>
      <w:r w:rsidR="00010842">
        <w:rPr>
          <w:rFonts w:ascii="Bookman Old Style" w:hAnsi="Bookman Old Style"/>
          <w:i w:val="0"/>
          <w:sz w:val="20"/>
        </w:rPr>
        <w:t xml:space="preserve">e los procedimientos especiales a pacientes </w:t>
      </w:r>
      <w:r w:rsidR="00824F94">
        <w:rPr>
          <w:rFonts w:ascii="Bookman Old Style" w:hAnsi="Bookman Old Style"/>
          <w:i w:val="0"/>
          <w:sz w:val="20"/>
        </w:rPr>
        <w:t>del área de Urología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AD30B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E1D10" w:rsidRPr="00540ED7" w:rsidRDefault="00AE1D10" w:rsidP="00AE1D1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E1D10" w:rsidRPr="00F87FF0" w:rsidRDefault="00AE1D10" w:rsidP="00AE1D1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F87FF0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F87FF0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0D21B5" w:rsidRDefault="000D21B5" w:rsidP="000D21B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2F08AE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F87FF0" w:rsidRDefault="00F87FF0" w:rsidP="008C1E2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F87FF0"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87FF0" w:rsidRPr="00F87FF0" w:rsidRDefault="00F87FF0" w:rsidP="00F87FF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b/>
          <w:i w:val="0"/>
          <w:iCs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87FF0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0792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AD30BE">
        <w:rPr>
          <w:rFonts w:ascii="Bookman Old Style" w:hAnsi="Bookman Old Style" w:cs="Arial"/>
          <w:i w:val="0"/>
          <w:iCs/>
          <w:sz w:val="20"/>
        </w:rPr>
        <w:t>a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AD30BE">
        <w:rPr>
          <w:rFonts w:ascii="Bookman Old Style" w:hAnsi="Bookman Old Style" w:cs="Arial"/>
          <w:i w:val="0"/>
          <w:iCs/>
          <w:sz w:val="20"/>
        </w:rPr>
        <w:t>a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AD30BE">
        <w:rPr>
          <w:rFonts w:ascii="Bookman Old Style" w:hAnsi="Bookman Old Style" w:cs="Tahoma"/>
          <w:i w:val="0"/>
          <w:sz w:val="20"/>
          <w:lang w:val="es-CL"/>
        </w:rPr>
        <w:t>a</w:t>
      </w:r>
      <w:r w:rsidR="00A051C0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 w:rsidR="00404F9D"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 w:rsidR="00A051C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607920" w:rsidRDefault="00607920" w:rsidP="006079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D30BE" w:rsidRDefault="00AD30B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87FF0" w:rsidRDefault="00F87FF0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0554F" w:rsidRDefault="00A0554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AD30BE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AD30BE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AD30BE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D21B5" w:rsidRDefault="00AD30B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F227E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0D21B5" w:rsidRDefault="00EA2636" w:rsidP="000D21B5">
      <w:pPr>
        <w:pStyle w:val="Prrafodelista"/>
        <w:numPr>
          <w:ilvl w:val="0"/>
          <w:numId w:val="4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Curso de </w:t>
      </w:r>
      <w:r w:rsidR="00824F94" w:rsidRPr="000D21B5">
        <w:rPr>
          <w:rFonts w:ascii="Bookman Old Style" w:hAnsi="Bookman Old Style" w:cs="Arial"/>
          <w:i w:val="0"/>
          <w:iCs/>
          <w:sz w:val="20"/>
        </w:rPr>
        <w:t>Urología</w:t>
      </w:r>
      <w:r w:rsidR="006D7A91" w:rsidRPr="000D21B5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AD30B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0D21B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AD30BE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AD30B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AD30BE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AD30BE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AD30BE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Integridad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Responsabilidad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FA307F" w:rsidRPr="00FA307F" w:rsidRDefault="00FA307F" w:rsidP="00F227E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A307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A051C0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D80FE7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AD30BE" w:rsidP="00F227E1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C7E" w:rsidRDefault="00BE4C7E">
      <w:pPr>
        <w:spacing w:line="20" w:lineRule="exact"/>
      </w:pPr>
    </w:p>
  </w:endnote>
  <w:endnote w:type="continuationSeparator" w:id="0">
    <w:p w:rsidR="00BE4C7E" w:rsidRDefault="00BE4C7E"/>
  </w:endnote>
  <w:endnote w:type="continuationNotice" w:id="1">
    <w:p w:rsidR="00BE4C7E" w:rsidRDefault="00BE4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7E" w:rsidRDefault="00BE4C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E4C7E" w:rsidRDefault="00BE4C7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7E" w:rsidRDefault="00BE4C7E" w:rsidP="00A0554F">
    <w:pPr>
      <w:pStyle w:val="Piedepgina"/>
      <w:framePr w:wrap="around" w:vAnchor="text" w:hAnchor="page" w:x="11011" w:y="10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A263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E4C7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0554F" w:rsidRPr="00A0554F" w:rsidRDefault="00A0554F" w:rsidP="00B334A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BE4C7E" w:rsidRPr="00B425FF" w:rsidRDefault="00DC63B9" w:rsidP="00F227E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E4C7E" w:rsidRPr="00B425FF" w:rsidRDefault="00BE4C7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E4C7E">
      <w:tc>
        <w:tcPr>
          <w:tcW w:w="5950" w:type="dxa"/>
        </w:tcPr>
        <w:p w:rsidR="00BE4C7E" w:rsidRDefault="00BE4C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E4C7E" w:rsidRDefault="00BE4C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E4C7E" w:rsidRDefault="00BE4C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E4C7E" w:rsidRDefault="00BE4C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E4C7E" w:rsidRDefault="00BE4C7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E4C7E" w:rsidRDefault="00BE4C7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E4C7E" w:rsidRDefault="00BE4C7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C7E" w:rsidRDefault="00BE4C7E">
      <w:r>
        <w:separator/>
      </w:r>
    </w:p>
  </w:footnote>
  <w:footnote w:type="continuationSeparator" w:id="0">
    <w:p w:rsidR="00BE4C7E" w:rsidRDefault="00BE4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7E" w:rsidRDefault="00BE4C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E4C7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E4C7E" w:rsidRDefault="00BE4C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E4C7E" w:rsidRPr="00B47612" w:rsidRDefault="00BE4C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E4C7E" w:rsidRPr="00B47612" w:rsidRDefault="00BE4C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E4C7E" w:rsidRPr="00B47612" w:rsidRDefault="00BE4C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E4C7E" w:rsidRDefault="00BE4C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E4C7E" w:rsidRPr="00B47612" w:rsidRDefault="00BE4C7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E4C7E" w:rsidRPr="00B47612" w:rsidRDefault="00BE4C7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E4C7E" w:rsidRDefault="00BE4C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7E" w:rsidRDefault="00BE4C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E4C7E" w:rsidRDefault="00BE4C7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C7E" w:rsidRDefault="00BE4C7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E4C7E" w:rsidRDefault="00BE4C7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E4C7E" w:rsidRDefault="00BE4C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E4C7E" w:rsidRDefault="00BE4C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E4C7E" w:rsidRDefault="00BE4C7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E4C7E" w:rsidRDefault="00BE4C7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2E3A65"/>
    <w:multiLevelType w:val="hybridMultilevel"/>
    <w:tmpl w:val="F8D47BC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0C8C9C8"/>
    <w:lvl w:ilvl="0" w:tplc="ADA050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154A75"/>
    <w:multiLevelType w:val="hybridMultilevel"/>
    <w:tmpl w:val="761C79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6"/>
  </w:num>
  <w:num w:numId="3">
    <w:abstractNumId w:val="24"/>
  </w:num>
  <w:num w:numId="4">
    <w:abstractNumId w:val="21"/>
  </w:num>
  <w:num w:numId="5">
    <w:abstractNumId w:val="15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3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9"/>
  </w:num>
  <w:num w:numId="35">
    <w:abstractNumId w:val="23"/>
  </w:num>
  <w:num w:numId="36">
    <w:abstractNumId w:val="5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2"/>
  </w:num>
  <w:num w:numId="42">
    <w:abstractNumId w:val="38"/>
  </w:num>
  <w:num w:numId="43">
    <w:abstractNumId w:val="18"/>
  </w:num>
  <w:num w:numId="44">
    <w:abstractNumId w:val="11"/>
  </w:num>
  <w:num w:numId="45">
    <w:abstractNumId w:val="10"/>
  </w:num>
  <w:num w:numId="46">
    <w:abstractNumId w:val="28"/>
  </w:num>
  <w:num w:numId="47">
    <w:abstractNumId w:val="8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1B5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14BF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3209"/>
    <w:rsid w:val="002E7C49"/>
    <w:rsid w:val="002F08AE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1C8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E23FD"/>
    <w:rsid w:val="003F28D7"/>
    <w:rsid w:val="00401676"/>
    <w:rsid w:val="004021C4"/>
    <w:rsid w:val="00404F9D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69D2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920"/>
    <w:rsid w:val="00607F83"/>
    <w:rsid w:val="00624231"/>
    <w:rsid w:val="0064094F"/>
    <w:rsid w:val="006634C8"/>
    <w:rsid w:val="006679A8"/>
    <w:rsid w:val="0067242F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7A91"/>
    <w:rsid w:val="006E3A81"/>
    <w:rsid w:val="006F4C9A"/>
    <w:rsid w:val="0070362C"/>
    <w:rsid w:val="007076F7"/>
    <w:rsid w:val="00714F51"/>
    <w:rsid w:val="007209CD"/>
    <w:rsid w:val="00724564"/>
    <w:rsid w:val="007323A5"/>
    <w:rsid w:val="0073294F"/>
    <w:rsid w:val="00741162"/>
    <w:rsid w:val="00745879"/>
    <w:rsid w:val="0074668E"/>
    <w:rsid w:val="00746887"/>
    <w:rsid w:val="007503C3"/>
    <w:rsid w:val="00755DCC"/>
    <w:rsid w:val="00762C39"/>
    <w:rsid w:val="00797BFB"/>
    <w:rsid w:val="007A021F"/>
    <w:rsid w:val="007A319D"/>
    <w:rsid w:val="007A3B14"/>
    <w:rsid w:val="007A5548"/>
    <w:rsid w:val="007B61D6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3EE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A051C0"/>
    <w:rsid w:val="00A0554F"/>
    <w:rsid w:val="00A12221"/>
    <w:rsid w:val="00A15189"/>
    <w:rsid w:val="00A162B0"/>
    <w:rsid w:val="00A166BC"/>
    <w:rsid w:val="00A17200"/>
    <w:rsid w:val="00A27DAF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A5A2E"/>
    <w:rsid w:val="00AB3CC3"/>
    <w:rsid w:val="00AD0A3E"/>
    <w:rsid w:val="00AD30BE"/>
    <w:rsid w:val="00AD431E"/>
    <w:rsid w:val="00AD66A3"/>
    <w:rsid w:val="00AD7CFB"/>
    <w:rsid w:val="00AE1D10"/>
    <w:rsid w:val="00AF4346"/>
    <w:rsid w:val="00B0150A"/>
    <w:rsid w:val="00B14060"/>
    <w:rsid w:val="00B14074"/>
    <w:rsid w:val="00B147EC"/>
    <w:rsid w:val="00B14A12"/>
    <w:rsid w:val="00B2595E"/>
    <w:rsid w:val="00B334A8"/>
    <w:rsid w:val="00B33757"/>
    <w:rsid w:val="00B37F01"/>
    <w:rsid w:val="00B425B8"/>
    <w:rsid w:val="00B425FF"/>
    <w:rsid w:val="00B47612"/>
    <w:rsid w:val="00B61DB1"/>
    <w:rsid w:val="00B620CE"/>
    <w:rsid w:val="00B64E20"/>
    <w:rsid w:val="00B660FC"/>
    <w:rsid w:val="00B70B92"/>
    <w:rsid w:val="00B70E8A"/>
    <w:rsid w:val="00B73C0E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4C7E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61D"/>
    <w:rsid w:val="00D76AC0"/>
    <w:rsid w:val="00D80FE7"/>
    <w:rsid w:val="00D84381"/>
    <w:rsid w:val="00D861D6"/>
    <w:rsid w:val="00DC63B9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2636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27E1"/>
    <w:rsid w:val="00F233E9"/>
    <w:rsid w:val="00F251FB"/>
    <w:rsid w:val="00F31CDC"/>
    <w:rsid w:val="00F45E64"/>
    <w:rsid w:val="00F479FD"/>
    <w:rsid w:val="00F57C7F"/>
    <w:rsid w:val="00F8060E"/>
    <w:rsid w:val="00F8424F"/>
    <w:rsid w:val="00F85267"/>
    <w:rsid w:val="00F87FF0"/>
    <w:rsid w:val="00FA307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683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29</cp:revision>
  <cp:lastPrinted>2012-03-02T15:52:00Z</cp:lastPrinted>
  <dcterms:created xsi:type="dcterms:W3CDTF">2013-03-11T19:34:00Z</dcterms:created>
  <dcterms:modified xsi:type="dcterms:W3CDTF">2013-11-04T20:02:00Z</dcterms:modified>
</cp:coreProperties>
</file>